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i w:val="1"/>
          <w:iCs w:val="1"/>
          <w:outline w:val="0"/>
          <w:color w:val="919191"/>
          <w:sz w:val="24"/>
          <w:szCs w:val="24"/>
          <w14:textFill>
            <w14:solidFill>
              <w14:srgbClr w14:val="929292"/>
            </w14:solidFill>
          </w14:textFill>
        </w:rPr>
      </w:pPr>
      <w:r>
        <w:rPr>
          <w:rFonts w:ascii="Helvetica" w:hAnsi="Helvetica"/>
          <w:i w:val="1"/>
          <w:iCs w:val="1"/>
          <w:outline w:val="0"/>
          <w:color w:val="919191"/>
          <w:sz w:val="24"/>
          <w:szCs w:val="24"/>
          <w:rtl w:val="0"/>
          <w:lang w:val="en-US"/>
          <w14:textFill>
            <w14:solidFill>
              <w14:srgbClr w14:val="929292"/>
            </w14:solidFill>
          </w14:textFill>
        </w:rPr>
        <w:t>Below is a sample message to a fuel oil customer that has not had a tank inspected.</w:t>
      </w:r>
    </w:p>
    <w:p>
      <w:pPr>
        <w:pStyle w:val="Body"/>
        <w:rPr>
          <w:rFonts w:ascii="Helvetica" w:cs="Helvetica" w:hAnsi="Helvetica" w:eastAsia="Helvetica"/>
          <w:sz w:val="32"/>
          <w:szCs w:val="32"/>
        </w:rPr>
      </w:pPr>
    </w:p>
    <w:p>
      <w:pPr>
        <w:pStyle w:val="Body"/>
        <w:rPr>
          <w:rFonts w:ascii="Helvetica" w:cs="Helvetica" w:hAnsi="Helvetica" w:eastAsia="Helvetica"/>
          <w:sz w:val="32"/>
          <w:szCs w:val="32"/>
        </w:rPr>
      </w:pPr>
    </w:p>
    <w:p>
      <w:pPr>
        <w:pStyle w:val="Body"/>
        <w:rPr>
          <w:rFonts w:ascii="Helvetica" w:cs="Helvetica" w:hAnsi="Helvetica" w:eastAsia="Helvetica"/>
          <w:sz w:val="32"/>
          <w:szCs w:val="32"/>
        </w:rPr>
      </w:pPr>
      <w:r>
        <w:rPr>
          <w:rFonts w:ascii="Helvetica" w:hAnsi="Helvetica"/>
          <w:sz w:val="32"/>
          <w:szCs w:val="32"/>
          <w:rtl w:val="0"/>
          <w:lang w:val="en-US"/>
        </w:rPr>
        <w:t>Vermont</w:t>
      </w:r>
      <w:r>
        <w:rPr>
          <w:rFonts w:ascii="Helvetica" w:hAnsi="Helvetica" w:hint="default"/>
          <w:sz w:val="32"/>
          <w:szCs w:val="32"/>
          <w:rtl w:val="0"/>
          <w:lang w:val="en-US"/>
        </w:rPr>
        <w:t>’</w:t>
      </w:r>
      <w:r>
        <w:rPr>
          <w:rFonts w:ascii="Helvetica" w:hAnsi="Helvetica"/>
          <w:sz w:val="32"/>
          <w:szCs w:val="32"/>
          <w:rtl w:val="0"/>
          <w:lang w:val="en-US"/>
        </w:rPr>
        <w:t xml:space="preserve">s Aboveground Storage Tank (AST) regulations require heating oil and kerosene tanks to be inspected by a certified tank inspector </w:t>
      </w:r>
      <w:r>
        <w:rPr>
          <w:rFonts w:ascii="Helvetica" w:hAnsi="Helvetica"/>
          <w:i w:val="1"/>
          <w:iCs w:val="1"/>
          <w:sz w:val="32"/>
          <w:szCs w:val="32"/>
          <w:rtl w:val="0"/>
          <w:lang w:val="en-US"/>
        </w:rPr>
        <w:t>at least</w:t>
      </w:r>
      <w:r>
        <w:rPr>
          <w:rFonts w:ascii="Helvetica" w:hAnsi="Helvetica"/>
          <w:sz w:val="32"/>
          <w:szCs w:val="32"/>
          <w:rtl w:val="0"/>
          <w:lang w:val="en-US"/>
        </w:rPr>
        <w:t xml:space="preserve"> once every three years. All tanks must be inspected by August 15, 2020 or they will be ineligible for a delivery of heating fuel. </w:t>
      </w:r>
    </w:p>
    <w:p>
      <w:pPr>
        <w:pStyle w:val="Body"/>
        <w:rPr>
          <w:rFonts w:ascii="Helvetica" w:cs="Helvetica" w:hAnsi="Helvetica" w:eastAsia="Helvetica"/>
          <w:sz w:val="32"/>
          <w:szCs w:val="32"/>
        </w:rPr>
      </w:pPr>
    </w:p>
    <w:p>
      <w:pPr>
        <w:pStyle w:val="Body"/>
        <w:rPr>
          <w:rFonts w:ascii="Helvetica" w:cs="Helvetica" w:hAnsi="Helvetica" w:eastAsia="Helvetica"/>
          <w:sz w:val="32"/>
          <w:szCs w:val="32"/>
        </w:rPr>
      </w:pPr>
      <w:r>
        <w:rPr>
          <w:rFonts w:ascii="Helvetica" w:hAnsi="Helvetica"/>
          <w:sz w:val="32"/>
          <w:szCs w:val="32"/>
          <w:rtl w:val="0"/>
          <w:lang w:val="en-US"/>
        </w:rPr>
        <w:t>According to our records, your tank has not been inspected. Please contact our office to schedule an inspection. If you have had your tank inspected in the past three years, please send a copy of your Vermont Aboveground Storage Tank (AST) Inspection Checklist to our office.</w:t>
      </w:r>
    </w:p>
    <w:p>
      <w:pPr>
        <w:pStyle w:val="Body"/>
        <w:rPr>
          <w:rFonts w:ascii="Helvetica" w:cs="Helvetica" w:hAnsi="Helvetica" w:eastAsia="Helvetica"/>
          <w:sz w:val="32"/>
          <w:szCs w:val="32"/>
        </w:rPr>
      </w:pPr>
    </w:p>
    <w:p>
      <w:pPr>
        <w:pStyle w:val="Body"/>
        <w:rPr>
          <w:rFonts w:ascii="Helvetica" w:cs="Helvetica" w:hAnsi="Helvetica" w:eastAsia="Helvetica"/>
          <w:sz w:val="32"/>
          <w:szCs w:val="32"/>
        </w:rPr>
      </w:pPr>
      <w:r>
        <w:rPr>
          <w:rFonts w:ascii="Helvetica" w:hAnsi="Helvetica"/>
          <w:sz w:val="32"/>
          <w:szCs w:val="32"/>
          <w:rtl w:val="0"/>
          <w:lang w:val="en-US"/>
        </w:rPr>
        <w:t xml:space="preserve">Go to </w:t>
      </w:r>
      <w:r>
        <w:rPr>
          <w:rStyle w:val="Hyperlink.0"/>
          <w:rFonts w:ascii="Helvetica" w:cs="Helvetica" w:hAnsi="Helvetica" w:eastAsia="Helvetica"/>
          <w:sz w:val="32"/>
          <w:szCs w:val="32"/>
        </w:rPr>
        <w:fldChar w:fldCharType="begin" w:fldLock="0"/>
      </w:r>
      <w:r>
        <w:rPr>
          <w:rStyle w:val="Hyperlink.0"/>
          <w:rFonts w:ascii="Helvetica" w:cs="Helvetica" w:hAnsi="Helvetica" w:eastAsia="Helvetica"/>
          <w:sz w:val="32"/>
          <w:szCs w:val="32"/>
        </w:rPr>
        <w:instrText xml:space="preserve"> HYPERLINK "http://vermontfuel.com"</w:instrText>
      </w:r>
      <w:r>
        <w:rPr>
          <w:rStyle w:val="Hyperlink.0"/>
          <w:rFonts w:ascii="Helvetica" w:cs="Helvetica" w:hAnsi="Helvetica" w:eastAsia="Helvetica"/>
          <w:sz w:val="32"/>
          <w:szCs w:val="32"/>
        </w:rPr>
        <w:fldChar w:fldCharType="separate" w:fldLock="0"/>
      </w:r>
      <w:r>
        <w:rPr>
          <w:rStyle w:val="Hyperlink.0"/>
          <w:rFonts w:ascii="Helvetica" w:hAnsi="Helvetica"/>
          <w:sz w:val="32"/>
          <w:szCs w:val="32"/>
          <w:rtl w:val="0"/>
          <w:lang w:val="en-US"/>
        </w:rPr>
        <w:t>vermontfuel.com</w:t>
      </w:r>
      <w:r>
        <w:rPr>
          <w:rFonts w:ascii="Helvetica" w:cs="Helvetica" w:hAnsi="Helvetica" w:eastAsia="Helvetica"/>
          <w:sz w:val="32"/>
          <w:szCs w:val="32"/>
        </w:rPr>
        <w:fldChar w:fldCharType="end" w:fldLock="0"/>
      </w:r>
      <w:r>
        <w:rPr>
          <w:rFonts w:ascii="Helvetica" w:hAnsi="Helvetica"/>
          <w:sz w:val="32"/>
          <w:szCs w:val="32"/>
          <w:rtl w:val="0"/>
          <w:lang w:val="en-US"/>
        </w:rPr>
        <w:t xml:space="preserve"> to learn more about Vermont</w:t>
      </w:r>
      <w:r>
        <w:rPr>
          <w:rFonts w:ascii="Helvetica" w:hAnsi="Helvetica" w:hint="default"/>
          <w:sz w:val="32"/>
          <w:szCs w:val="32"/>
          <w:rtl w:val="0"/>
          <w:lang w:val="en-US"/>
        </w:rPr>
        <w:t>’</w:t>
      </w:r>
      <w:r>
        <w:rPr>
          <w:rFonts w:ascii="Helvetica" w:hAnsi="Helvetica"/>
          <w:sz w:val="32"/>
          <w:szCs w:val="32"/>
          <w:rtl w:val="0"/>
          <w:lang w:val="en-US"/>
        </w:rPr>
        <w:t>s AST regulations and resources to help pay for a new tank.</w:t>
      </w:r>
    </w:p>
    <w:p>
      <w:pPr>
        <w:pStyle w:val="Body"/>
        <w:rPr>
          <w:rFonts w:ascii="Helvetica" w:cs="Helvetica" w:hAnsi="Helvetica" w:eastAsia="Helvetica"/>
          <w:sz w:val="32"/>
          <w:szCs w:val="32"/>
        </w:rPr>
      </w:pPr>
    </w:p>
    <w:p>
      <w:pPr>
        <w:pStyle w:val="Body"/>
        <w:rPr>
          <w:rFonts w:ascii="Helvetica" w:cs="Helvetica" w:hAnsi="Helvetica" w:eastAsia="Helvetica"/>
          <w:sz w:val="32"/>
          <w:szCs w:val="32"/>
        </w:rPr>
      </w:pPr>
      <w:r>
        <w:rPr>
          <w:rFonts w:ascii="Helvetica" w:hAnsi="Helvetica"/>
          <w:sz w:val="32"/>
          <w:szCs w:val="32"/>
          <w:rtl w:val="0"/>
          <w:lang w:val="en-US"/>
        </w:rPr>
        <w:t>Thank you.</w:t>
      </w:r>
    </w:p>
    <w:p>
      <w:pPr>
        <w:pStyle w:val="Body"/>
      </w:pPr>
      <w:r>
        <w:rPr>
          <w:rFonts w:ascii="Helvetica" w:cs="Helvetica" w:hAnsi="Helvetica" w:eastAsia="Helvetica"/>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